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sz w:val="30"/>
          <w:szCs w:val="30"/>
        </w:rPr>
        <w:t>Электронные услуги Росреестра: эффективный инструмент взаимодействия с гражданами</w:t>
      </w:r>
      <w:bookmarkEnd w:id="0"/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Перечень электронных услуг Росреестра регулярно расширяется. </w:t>
        <w:br/>
      </w:r>
      <w:r>
        <w:rPr>
          <w:rFonts w:cs="Times New Roman" w:ascii="Times New Roman" w:hAnsi="Times New Roman"/>
          <w:sz w:val="28"/>
          <w:szCs w:val="28"/>
        </w:rPr>
        <w:t>С изменениями действующего законодательства, Росреестром на постоянной основе дорабатываются уже существующие электронные сервисы, более того создаются новые с высоким уровнем защищенности прав и улучшенным качеством обслуживания собственников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Электронные сервисы Росреестра приобретают все большую популярность среди граждан и организаций, которые могут получить различные услуги Росреестра в режиме реального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 xml:space="preserve">Одним из востребованных сервисов является </w:t>
      </w:r>
      <w:r>
        <w:rPr>
          <w:rFonts w:eastAsia="" w:cs="Times New Roman" w:ascii="Times New Roman" w:hAnsi="Times New Roman" w:eastAsiaTheme="minorEastAsia"/>
          <w:b/>
          <w:color w:val="000000"/>
          <w:sz w:val="28"/>
          <w:szCs w:val="28"/>
          <w:lang w:eastAsia="ru-RU"/>
        </w:rPr>
        <w:t>«Личный кабинет правообладателя»,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 xml:space="preserve"> который позволяет собственнику не только посмотреть информацию о своей недвижимости, но и получать выписки и уведомления, подавать заявления на регистрацию прав и государственный кадастровый учет, проверять исполнение госуслуги, записываться на прием, направлять запросы о предоставлении сведений, содержащихся в ЕГРН.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На сайте Росреестра защита информации и конфиденциальность находится под строгим контролем. Благодаря использованию современных технологий личные данные заявителей надежно защищены.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Электронные услуги Росреестра доступны всем заявителям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официальном сайте Росреестра </w:t>
      </w:r>
      <w:hyperlink r:id="rId3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https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: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rosreestr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>в разделе «Электронные услуги и сервисы», где даны пошаговые инструкции получения каждой электронной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>Для использования ряда электронных услуг необходимо зарегистрироваться в «Личном кабинете». 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color w:val="212121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  <w:t xml:space="preserve">«Преимущество использования электронных сервисов Росреестра — это не только подача документов в любое удобное время для заявителя и получение результата оказания государственной услуги на электронную почту, но и сокращение срока регистрации, что значительно экономит время заявителей», - </w:t>
      </w:r>
      <w:r>
        <w:rPr>
          <w:rFonts w:cs="Times New Roman" w:ascii="Times New Roman" w:hAnsi="Times New Roman"/>
          <w:sz w:val="28"/>
          <w:szCs w:val="28"/>
        </w:rPr>
        <w:t>подчеркнул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руководителя Управления </w:t>
      </w:r>
      <w:r>
        <w:rPr>
          <w:rFonts w:cs="Times New Roman" w:ascii="Times New Roman" w:hAnsi="Times New Roman"/>
          <w:b/>
          <w:sz w:val="28"/>
          <w:szCs w:val="28"/>
        </w:rPr>
        <w:t>Дмитрий Бабайцев.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../../&#1047;&#1072;&#1075;&#1088;&#1091;&#1079;&#1082;&#1080;/zab.j@r34.rosreest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LibreOffice/7.5.6.2$Linux_X86_64 LibreOffice_project/50$Build-2</Application>
  <AppVersion>15.0000</AppVersion>
  <Pages>2</Pages>
  <Words>240</Words>
  <Characters>1891</Characters>
  <CharactersWithSpaces>2121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2025-06-18T14:39:00Z</cp:lastPrinted>
  <dcterms:modified xsi:type="dcterms:W3CDTF">2025-06-25T12:36:00Z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