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2790825" cy="9620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firstLine="709"/>
        <w:jc w:val="center"/>
        <w:rPr>
          <w:rStyle w:val="Strong"/>
          <w:rFonts w:ascii="Times New Roman" w:hAnsi="Times New Roman" w:cs="Times New Roman"/>
          <w:b w:val="false"/>
          <w:bCs w:val="false"/>
          <w:color w:val="000000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На территории региона 29 юридических лиц и индивидуальных предпринимателей имеют лицензии на осуществление геодезической и картографической деятельности </w:t>
        <w:b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На сегодняшний день на территории Волгоградской области 29 юридических лиц и индивидуальных предпринимателей имеют лицензии </w:t>
        <w:br/>
        <w:t xml:space="preserve">на осуществление геодезической и картографической деятельности </w:t>
        <w:br/>
        <w:t>по соответствующему виду работ, действующие на всей территории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пунктом 2 статьи 19.3 Федерального закона </w:t>
        <w:br/>
        <w:t xml:space="preserve">от 04.05.2011 № 99-ФЗ «О лицензировании отдельных видов деятельности», каждые три года лицензиат обязан до истечения трехлетнего срока с даты получения лицензии, подать через портал государственных услуг заявление </w:t>
        <w:br/>
        <w:t xml:space="preserve">на подтверждение соответствия лицензиата лицензионным требованием, </w:t>
        <w:br/>
        <w:t xml:space="preserve">а в последствии до истечения трехлетнего периода с даты прохождения периодического подтверждения. </w:t>
      </w:r>
      <w:bookmarkStart w:id="0" w:name="_GoBack"/>
      <w:bookmarkEnd w:id="0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сегодняшний день в Управление поступило от лицензиатов 7 заявлений на подтверждение соответствия лицензиата лицензионным требованием, по результатам рассмотрения указанных заявлений, </w:t>
        <w:br/>
        <w:t xml:space="preserve">5 лицензиатов прошли успешно процедуру периодического подтверждения, </w:t>
        <w:br/>
        <w:t xml:space="preserve">в адрес 2 лицензиатов направлены перечни с нарушениями для их устранения в установленный срок, до истечения которого лицензиат обязан уведомить Управление об устранении выявленных замечаний. 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не устранения выявленных грубых нарушений лицензионных требований действие лицензии приостанавливается.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Сведения о индивидуальных предпринимателях и организациях, получивших лицензию внесены в реестр лицензий, с которым можно ознакомиться перейдя по ссылке: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https://rosreestr.gov.ru/activity/geodeziya-i-kartografiya/litsenzirovanie-geodezicheskoy-i-kartograficheskoy-deyatelnosti/reestr-vydannykh-litsenziy/.</w:t>
      </w:r>
    </w:p>
    <w:p>
      <w:pPr>
        <w:pStyle w:val="Normal"/>
        <w:spacing w:lineRule="auto" w:line="240" w:before="7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уважением,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Заборовская Юлия Анатольевна,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Пресс-секретарь Управления Росреестра по Волгоградской области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Mob: +7(937) 531-22-98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E-mail: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zab.j@r34.rosreestr.ru</w:t>
        </w:r>
      </w:hyperlink>
    </w:p>
    <w:sectPr>
      <w:type w:val="nextPage"/>
      <w:pgSz w:w="11906" w:h="16838"/>
      <w:pgMar w:left="1701" w:right="851" w:gutter="0" w:header="0" w:top="1134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Calibri Light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b54a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1c1c3b"/>
    <w:pPr>
      <w:keepNext w:val="true"/>
      <w:spacing w:lineRule="auto" w:line="276"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9b4427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a15948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1c1c3b"/>
    <w:rPr>
      <w:rFonts w:ascii="Arial" w:hAnsi="Arial" w:eastAsia="Calibri" w:cs="Arial"/>
      <w:b/>
      <w:bCs/>
      <w:kern w:val="2"/>
      <w:sz w:val="32"/>
      <w:szCs w:val="32"/>
    </w:rPr>
  </w:style>
  <w:style w:type="character" w:styleId="Strong">
    <w:name w:val="Strong"/>
    <w:uiPriority w:val="22"/>
    <w:qFormat/>
    <w:rsid w:val="00644e7d"/>
    <w:rPr>
      <w:b/>
      <w:bCs/>
    </w:rPr>
  </w:style>
  <w:style w:type="character" w:styleId="Style13">
    <w:name w:val="Emphasis"/>
    <w:uiPriority w:val="20"/>
    <w:qFormat/>
    <w:rsid w:val="00e33a04"/>
    <w:rPr>
      <w:i/>
      <w:iCs/>
    </w:rPr>
  </w:style>
  <w:style w:type="character" w:styleId="Style14" w:customStyle="1">
    <w:name w:val="Основной текст с отступом Знак"/>
    <w:basedOn w:val="DefaultParagraphFont"/>
    <w:qFormat/>
    <w:rsid w:val="00f50c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Основной текст Знак"/>
    <w:basedOn w:val="DefaultParagraphFont"/>
    <w:uiPriority w:val="99"/>
    <w:semiHidden/>
    <w:qFormat/>
    <w:rsid w:val="006031dc"/>
    <w:rPr/>
  </w:style>
  <w:style w:type="character" w:styleId="Allowtextselection" w:customStyle="1">
    <w:name w:val="allowtextselection"/>
    <w:basedOn w:val="DefaultParagraphFont"/>
    <w:qFormat/>
    <w:rsid w:val="00155bf4"/>
    <w:rPr/>
  </w:style>
  <w:style w:type="character" w:styleId="31" w:customStyle="1">
    <w:name w:val="Заголовок 3 Знак"/>
    <w:basedOn w:val="DefaultParagraphFont"/>
    <w:uiPriority w:val="9"/>
    <w:semiHidden/>
    <w:qFormat/>
    <w:rsid w:val="009b4427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link w:val="Style15"/>
    <w:uiPriority w:val="99"/>
    <w:semiHidden/>
    <w:unhideWhenUsed/>
    <w:rsid w:val="006031dc"/>
    <w:pPr>
      <w:spacing w:before="0" w:after="12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5f2090"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qFormat/>
    <w:rsid w:val="008f4b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rticle-renderblock" w:customStyle="1">
    <w:name w:val="article-render__block"/>
    <w:basedOn w:val="Normal"/>
    <w:qFormat/>
    <w:rsid w:val="00e56d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Body Text Indent"/>
    <w:basedOn w:val="Normal"/>
    <w:link w:val="Style14"/>
    <w:rsid w:val="00f50c23"/>
    <w:pPr>
      <w:spacing w:lineRule="auto" w:line="240" w:before="0" w:after="0"/>
      <w:ind w:left="594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Msolistparagraph" w:customStyle="1">
    <w:name w:val="msolistparagraph"/>
    <w:basedOn w:val="Normal"/>
    <w:qFormat/>
    <w:rsid w:val="004c4701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../../../../C:/Users/abramova.o/Documents/Downloads/zab.j@r34.rosreestr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LibreOffice/7.5.6.2$Linux_X86_64 LibreOffice_project/50$Build-2</Application>
  <AppVersion>15.0000</AppVersion>
  <Pages>1</Pages>
  <Words>204</Words>
  <Characters>1684</Characters>
  <CharactersWithSpaces>1890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2025-08-19T06:02:00Z</dcterms:created>
  <dc:creator>user</dc:creator>
  <dc:description/>
  <dc:language>ru-RU</dc:language>
  <cp:lastModifiedBy>abramova.o</cp:lastModifiedBy>
  <cp:lastPrinted>2025-08-25T10:26:07Z</cp:lastPrinted>
  <dcterms:modified xsi:type="dcterms:W3CDTF">2025-08-19T06:02:00Z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