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Вопрос:</w:t>
      </w:r>
      <w:r>
        <w:rPr>
          <w:rFonts w:ascii="Times New Roman" w:hAnsi="Times New Roman"/>
          <w:sz w:val="26"/>
          <w:szCs w:val="26"/>
        </w:rPr>
        <w:t xml:space="preserve"> как подать документы на государственную регистрацию в электронном виде?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Ответ: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r>
        <w:rPr>
          <w:rFonts w:ascii="Times New Roman" w:hAnsi="Times New Roman"/>
          <w:sz w:val="26"/>
          <w:szCs w:val="26"/>
        </w:rPr>
        <w:t>Использование электронных сервисов Росреестра значительно экономит время заявителя и облегчает процесс получения государственных услуг Росреестра.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главной странице сайта Росреестра </w:t>
      </w:r>
      <w:r>
        <w:rPr>
          <w:rFonts w:ascii="Times New Roman" w:hAnsi="Times New Roman"/>
          <w:b/>
          <w:sz w:val="26"/>
          <w:szCs w:val="26"/>
        </w:rPr>
        <w:t>www.rosreestr.gov.ru.</w:t>
      </w:r>
      <w:r>
        <w:rPr>
          <w:rFonts w:ascii="Times New Roman" w:hAnsi="Times New Roman"/>
          <w:sz w:val="26"/>
          <w:szCs w:val="26"/>
        </w:rPr>
        <w:t xml:space="preserve"> доступны сервисы для получения всех наиболее востребованных услуг Росреестра – регистрация прав, кадастровый учет, единая учетно-регистрационная процедура, а также получение сведений из Единого государственного реестра недвижимости (ЕГРН). 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и документы на получение услуг по регистрации прав, кадастровому учету, получение единой учетно-регистрационной процедуры и сведений из ЕГРН можно подать в «личном кабинете», который размещен на главной странице сайта Росреестра. Для авторизации в «личном кабинете» используется подтвержденная учетная запись пользователя на едином портале государственных услуг Российской Федерации.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«личном кабинете» правообладатель может получить информацию о своих объектах недвижимости (о кадастровом номере, адресе, площади, кадастровой стоимости, зарегистрированных правах, ограничениях и обременениях прав), подать заявление на исправление технической ошибки в сведениях ЕГРН о принадлежащем ему объекте недвижимости, подать заявление о внесении в ЕГРН записи о невозможности проведения любых действий с его недвижимостью без его личного участия, а также о продаже своей доли в праве собственности.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электронном виде можно получить сведения из ЕГРН с помощь сервиса </w:t>
      </w:r>
      <w:r>
        <w:rPr>
          <w:rFonts w:ascii="Times New Roman" w:hAnsi="Times New Roman"/>
          <w:b/>
          <w:sz w:val="26"/>
          <w:szCs w:val="26"/>
        </w:rPr>
        <w:t>«Справочная информация по объектам недвижимости в режиме online»</w:t>
      </w:r>
      <w:r>
        <w:rPr>
          <w:rFonts w:ascii="Times New Roman" w:hAnsi="Times New Roman"/>
          <w:sz w:val="26"/>
          <w:szCs w:val="26"/>
        </w:rPr>
        <w:t>, который размещен на главной странице сайта Росреестра. Также на сайте можно получить информацию о ходе оказания услуги (сервис «Проверка исполнения запроса (заявления)»), проверить корректность электронной подписи, а также просмотреть в удобном для восприятия виде и распечатать сведения из ЕГРН, полученные в электронном виде в формате xml (сервис «Проверка электронного документа»).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Сервис </w:t>
      </w:r>
      <w:r>
        <w:rPr>
          <w:rFonts w:ascii="Times New Roman" w:hAnsi="Times New Roman"/>
          <w:b/>
          <w:sz w:val="26"/>
          <w:szCs w:val="26"/>
        </w:rPr>
        <w:t>«Жизненные ситуации»</w:t>
      </w:r>
      <w:r>
        <w:rPr>
          <w:rFonts w:ascii="Times New Roman" w:hAnsi="Times New Roman"/>
          <w:sz w:val="26"/>
          <w:szCs w:val="26"/>
        </w:rPr>
        <w:t xml:space="preserve"> - хороший помощник для тех, кто впервые сталкивается с операциями по недвижимости. Это виртуальная юридическая консультация для подачи документов при оформлении недвижимости. Пользование данным сервисом осуществляется без взимания платы. Чтобы воспользоваться сервисом на портале (https://rosreestr.gov.ru/) нужно: выбрать раздел «Услуги и сервисы», затем зайти в раздел «Сервисы», выбрать сервис «Жизненные ситуации» и ввести необходимую информацию. </w:t>
      </w:r>
      <w:bookmarkEnd w:id="0"/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Межмуниципальный отдел по городу Волжскому, Ленинскому и Среднеахтубинскому районам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+7(8443) 31-35-10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E-mail: urr34_22@r34.rosreestr.ru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e2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semiHidden/>
    <w:qFormat/>
    <w:rPr/>
  </w:style>
  <w:style w:type="character" w:styleId="-">
    <w:name w:val="Hyperlink"/>
    <w:rsid w:val="00de24cf"/>
    <w:rPr>
      <w:color w:val="0000FF"/>
      <w:u w:val="single"/>
    </w:rPr>
  </w:style>
  <w:style w:type="character" w:styleId="Style14" w:customStyle="1">
    <w:name w:val="Текст сноски Знак"/>
    <w:uiPriority w:val="99"/>
    <w:qFormat/>
    <w:rsid w:val="00e46dd2"/>
    <w:rPr>
      <w:rFonts w:ascii="Calibri" w:hAnsi="Calibri" w:eastAsia="Calibri"/>
      <w:lang w:eastAsia="en-US"/>
    </w:rPr>
  </w:style>
  <w:style w:type="character" w:styleId="Style15">
    <w:name w:val="Символ сноски"/>
    <w:uiPriority w:val="99"/>
    <w:unhideWhenUsed/>
    <w:qFormat/>
    <w:rsid w:val="00e46dd2"/>
    <w:rPr>
      <w:vertAlign w:val="superscript"/>
    </w:rPr>
  </w:style>
  <w:style w:type="character" w:styleId="Style16">
    <w:name w:val="Footnote Reference"/>
    <w:rPr>
      <w:vertAlign w:val="superscript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aa68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2">
    <w:name w:val="Footnote Text"/>
    <w:basedOn w:val="Normal"/>
    <w:link w:val="Style14"/>
    <w:uiPriority w:val="99"/>
    <w:unhideWhenUsed/>
    <w:rsid w:val="00e46dd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b65b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313</Words>
  <Characters>2268</Characters>
  <CharactersWithSpaces>2577</CharactersWithSpaces>
  <Paragraphs>12</Paragraphs>
  <Company>rr-3435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2024-11-20T12:52:00Z</dcterms:created>
  <dc:creator>NVKharyutina</dc:creator>
  <dc:description/>
  <dc:language>ru-RU</dc:language>
  <cp:lastModifiedBy>TER28</cp:lastModifiedBy>
  <cp:lastPrinted>2025-07-25T15:35:10Z</cp:lastPrinted>
  <dcterms:modified xsi:type="dcterms:W3CDTF">2024-11-20T12:52:00Z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