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E63" w:rsidRDefault="00CE6E63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37F" w:rsidRPr="007C0E04" w:rsidRDefault="0056737F" w:rsidP="007C0E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04">
        <w:rPr>
          <w:rFonts w:ascii="Times New Roman" w:hAnsi="Times New Roman" w:cs="Times New Roman"/>
          <w:b/>
          <w:sz w:val="28"/>
          <w:szCs w:val="28"/>
        </w:rPr>
        <w:t xml:space="preserve">Об особенностях осуществления регистрационных действий </w:t>
      </w:r>
      <w:r w:rsidR="007C0E04">
        <w:rPr>
          <w:rFonts w:ascii="Times New Roman" w:hAnsi="Times New Roman" w:cs="Times New Roman"/>
          <w:b/>
          <w:sz w:val="28"/>
          <w:szCs w:val="28"/>
        </w:rPr>
        <w:br/>
      </w:r>
      <w:r w:rsidRPr="007C0E04">
        <w:rPr>
          <w:rFonts w:ascii="Times New Roman" w:hAnsi="Times New Roman" w:cs="Times New Roman"/>
          <w:b/>
          <w:sz w:val="28"/>
          <w:szCs w:val="28"/>
        </w:rPr>
        <w:t>на основании судебных актов, рас</w:t>
      </w:r>
      <w:r w:rsidR="007D6A76" w:rsidRPr="007C0E04">
        <w:rPr>
          <w:rFonts w:ascii="Times New Roman" w:hAnsi="Times New Roman" w:cs="Times New Roman"/>
          <w:b/>
          <w:sz w:val="28"/>
          <w:szCs w:val="28"/>
        </w:rPr>
        <w:t xml:space="preserve">сказали в Управлении Росреестра </w:t>
      </w:r>
      <w:r w:rsidR="007C0E04">
        <w:rPr>
          <w:rFonts w:ascii="Times New Roman" w:hAnsi="Times New Roman" w:cs="Times New Roman"/>
          <w:b/>
          <w:sz w:val="28"/>
          <w:szCs w:val="28"/>
        </w:rPr>
        <w:br/>
      </w:r>
      <w:r w:rsidRPr="007C0E04">
        <w:rPr>
          <w:rFonts w:ascii="Times New Roman" w:hAnsi="Times New Roman" w:cs="Times New Roman"/>
          <w:b/>
          <w:sz w:val="28"/>
          <w:szCs w:val="28"/>
        </w:rPr>
        <w:t>по Волгоградской области</w:t>
      </w:r>
    </w:p>
    <w:p w:rsidR="0056737F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2 статьи 14 Федерального закона от 13.07.2015 № 218-ФЗ «О государственной регистрации недвижимости» (далее – Закон о недвижимости) основанием для осуществления государственной регистрации являются, в том числе, вступившие в законную силу судебные акты.</w:t>
      </w:r>
    </w:p>
    <w:p w:rsidR="0056737F" w:rsidRPr="00143958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37F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части 1 статьи 58 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о недвижимости </w:t>
      </w:r>
      <w:r w:rsidRPr="00143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 на недвижимое имущество на основании решения суда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3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Законом о недвижимости.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6737F" w:rsidRPr="00143958" w:rsidRDefault="0056737F" w:rsidP="0056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сли в резолютивной части судебного акта решен вопрос о наличии или отсутствии права либо обременения недвижимого имущества, о возврате имущества во владение его собственника, о применении последствий недействительности сделки в виде возврата недвижимого имущества одной из сторон сделки, такие решения являются основанием для внесения записи в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Единый государственный реестр недвижимости (далее –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ЕГРН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Pr="0014395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56737F" w:rsidRPr="00143958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6737F" w:rsidRDefault="0056737F" w:rsidP="005673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43958">
        <w:rPr>
          <w:rFonts w:ascii="Times New Roman" w:eastAsia="Calibri" w:hAnsi="Times New Roman" w:cs="Times New Roman"/>
          <w:sz w:val="28"/>
          <w:szCs w:val="28"/>
        </w:rPr>
        <w:t>аличие судебного акта, являющегося основанием для внесения записи в ЕГРН, не освобождает лицо от представления иных документов, не являющихся правоустанавливающими, которые необх</w:t>
      </w:r>
      <w:r w:rsidR="007C0E04">
        <w:rPr>
          <w:rFonts w:ascii="Times New Roman" w:eastAsia="Calibri" w:hAnsi="Times New Roman" w:cs="Times New Roman"/>
          <w:sz w:val="28"/>
          <w:szCs w:val="28"/>
        </w:rPr>
        <w:t>одимы для внесения записи в ЕГРН</w:t>
      </w:r>
      <w:r w:rsidRPr="00143958">
        <w:rPr>
          <w:rFonts w:ascii="Times New Roman" w:eastAsia="Calibri" w:hAnsi="Times New Roman" w:cs="Times New Roman"/>
          <w:sz w:val="28"/>
          <w:szCs w:val="28"/>
        </w:rPr>
        <w:t xml:space="preserve"> согласно Закону о недвижимости (например, заявление, технический план, межевой план,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иные)</w:t>
      </w:r>
      <w:r w:rsidRPr="001439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37F" w:rsidRPr="00143958" w:rsidRDefault="0056737F" w:rsidP="005673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соответствии с ч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астью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 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18 Закона о недвижимости заявление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</w:t>
      </w:r>
    </w:p>
    <w:p w:rsid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1) в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форме документов на бумажном носителе – посредством личного обращения в публично-правовую компанию, указанную в части 1 статьи 3.1 настоящего Федерального закона, в многофункциональный центр, в том числе при выездном приеме;</w:t>
      </w:r>
    </w:p>
    <w:p w:rsidR="0056737F" w:rsidRPr="0056737F" w:rsidRDefault="0056737F" w:rsidP="005673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2) в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форме электронных документов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</w:t>
      </w:r>
      <w:r w:rsidRPr="0056737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иное не предусмотрено федеральным законом, -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(функций).</w:t>
      </w:r>
    </w:p>
    <w:p w:rsidR="001C447C" w:rsidRPr="00330F00" w:rsidRDefault="001C447C" w:rsidP="004C4701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330F00" w:rsidRDefault="00155BF4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330F00">
        <w:rPr>
          <w:rFonts w:ascii="Times New Roman" w:hAnsi="Times New Roman" w:cs="Times New Roman"/>
          <w:sz w:val="28"/>
          <w:szCs w:val="28"/>
        </w:rPr>
        <w:t>,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F00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330F00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>Mob: +7(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330F00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9A3D8F" w:rsidRPr="009A3D8F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</w:pPr>
      <w:r w:rsidRPr="00330F00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330F0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9A3D8F" w:rsidRPr="009A3D8F" w:rsidSect="00B0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573DE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30F00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01E7C"/>
    <w:rsid w:val="00914370"/>
    <w:rsid w:val="0091680E"/>
    <w:rsid w:val="009172F6"/>
    <w:rsid w:val="0092026C"/>
    <w:rsid w:val="00943CBA"/>
    <w:rsid w:val="00945583"/>
    <w:rsid w:val="00947CC1"/>
    <w:rsid w:val="00950A45"/>
    <w:rsid w:val="00952597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11B4"/>
    <w:rsid w:val="00BA5192"/>
    <w:rsid w:val="00BB4585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36</cp:revision>
  <cp:lastPrinted>2023-04-24T13:21:00Z</cp:lastPrinted>
  <dcterms:created xsi:type="dcterms:W3CDTF">2023-10-30T09:28:00Z</dcterms:created>
  <dcterms:modified xsi:type="dcterms:W3CDTF">2024-11-12T08:20:00Z</dcterms:modified>
</cp:coreProperties>
</file>