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BC6" w:rsidRDefault="00561CB9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</w:t>
      </w:r>
      <w:r w:rsidRPr="001B7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Волгоградском 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Росреестре</w:t>
      </w:r>
      <w:r w:rsidRPr="001B7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774F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проанализировали наиболее распространенные причины</w:t>
      </w:r>
      <w:r w:rsidR="00096BC6" w:rsidRPr="001B7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приостановления </w:t>
      </w:r>
      <w:r w:rsidR="00E774F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учетно-регистрационных действий</w:t>
      </w:r>
    </w:p>
    <w:p w:rsidR="00561CB9" w:rsidRPr="001B70C3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774F3" w:rsidRPr="00E774F3" w:rsidRDefault="00E774F3" w:rsidP="00E774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</w:t>
      </w:r>
    </w:p>
    <w:p w:rsidR="000106FE" w:rsidRPr="00E774F3" w:rsidRDefault="00E774F3" w:rsidP="000106F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>Одной из причин приостановления государственной регистрации является основание, предусмотренное пунктом 7  части 1 статьи 26 Федерального закона от 13.07.2015 № 218-ФЗ «О государственной регистрации недвижимости», а именно: с заявлением на  государственный кадастровый учет и государственную регистрацию права на земельный участок сельскохозяйственного назначения, выделяемый в счет принадлежащей земельной доли в праве собственности на земельный участок, представлен проект межевания земельных участков, не соответствующий требованиям п.18, п.20 Приказа Минэкономразвития России от 03.08.2011  №388 «Об утверждении требований к проекту межевания земельных участков» (далее – Требования).</w:t>
      </w:r>
    </w:p>
    <w:p w:rsidR="00E774F3" w:rsidRPr="00E774F3" w:rsidRDefault="00E774F3" w:rsidP="00E774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>Согласно подпункту 2 п.18 Требований в состав приложения Проекта межевания, утверждаемого решением собственника земельной доли или земельных долей, включается в том числе: заключение кадастрового инженера о снятии возражений относительно размера и местоположения границ выделяемого в счет земельной доли или земельных долей земельного участка (при наличии возражений, указанных в подпункте 1 настоящего пункта).</w:t>
      </w:r>
    </w:p>
    <w:p w:rsidR="00E774F3" w:rsidRDefault="00E774F3" w:rsidP="00E774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>В соответствии с п. 20 Требований в заключении кадастрового инженера о снятии возражений относительно размера и местоположения границ выделяемого в счет земельной доли или земельных долей земельного участка в виде связного текста приводятся сведения о лице, представившем соответствующие возражения, причины его несогласия с предложенными размером и местоположением границ образуемого земельного участка, а также информация о способе устранения таких причин. Заключение кадастрового инженера о снятии возражений относительно размера и местоположения границ выделяемого в счет земельной доли или земельных долей земельного участка подписывается лицом, снявшим ранее представленные возражения (с указанием его фамилии, инициалов и даты подписания), и кадастровым инженером (с указанием его фамилии, инициалов и даты подписания). Подпись кадастрового инженера заверяется его печатью.</w:t>
      </w:r>
    </w:p>
    <w:p w:rsidR="00E774F3" w:rsidRPr="00E774F3" w:rsidRDefault="00E774F3" w:rsidP="00E774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 xml:space="preserve">В указанном случае кадастровым инженером не было включено в состав межевого плана заключение о снятии возражений относительно размера и </w:t>
      </w:r>
      <w:r w:rsidRPr="00E774F3">
        <w:rPr>
          <w:rFonts w:ascii="Times New Roman" w:hAnsi="Times New Roman" w:cs="Times New Roman"/>
          <w:sz w:val="26"/>
          <w:szCs w:val="26"/>
        </w:rPr>
        <w:lastRenderedPageBreak/>
        <w:t>местоположения границ выделяемого в счет земельной доли, что послужило основанием для приостановления государственного кадастрового учета и государственной регистрации права.</w:t>
      </w:r>
    </w:p>
    <w:p w:rsidR="00E774F3" w:rsidRPr="00E774F3" w:rsidRDefault="00E774F3" w:rsidP="00E774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>Заявителю было рекомендовано представить проект межевания и межевой план, соответствующий требованиям законодательства Российской Федерации.</w:t>
      </w:r>
    </w:p>
    <w:p w:rsidR="00D84A1D" w:rsidRPr="00E774F3" w:rsidRDefault="00D84A1D" w:rsidP="00D8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47C" w:rsidRPr="001B70C3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1B70C3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1B70C3">
        <w:rPr>
          <w:rFonts w:ascii="Times New Roman" w:hAnsi="Times New Roman" w:cs="Times New Roman"/>
          <w:sz w:val="26"/>
          <w:szCs w:val="26"/>
        </w:rPr>
        <w:t>,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1B70C3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1B70C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1B70C3" w:rsidSect="00E7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6FE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3B89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4F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2024-09-10T11:47:00Z</cp:lastPrinted>
  <dcterms:created xsi:type="dcterms:W3CDTF">2024-09-30T13:26:00Z</dcterms:created>
  <dcterms:modified xsi:type="dcterms:W3CDTF">2024-09-30T13:26:00Z</dcterms:modified>
</cp:coreProperties>
</file>