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firstLine="578"/>
        <w:jc w:val="center"/>
        <w:rPr>
          <w:b/>
          <w:b/>
          <w:bCs/>
          <w:sz w:val="20"/>
          <w:szCs w:val="20"/>
        </w:rPr>
      </w:pPr>
      <w:r>
        <w:rPr/>
      </w:r>
    </w:p>
    <w:p>
      <w:pPr>
        <w:pStyle w:val="Style20"/>
        <w:ind w:left="162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-1096645</wp:posOffset>
                </wp:positionH>
                <wp:positionV relativeFrom="paragraph">
                  <wp:posOffset>67945</wp:posOffset>
                </wp:positionV>
                <wp:extent cx="6665595" cy="184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040" cy="176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4pt,4.7pt" to="438.35pt,6.0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hanging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 года — не беда! </w:t>
      </w:r>
      <w:r>
        <w:rPr>
          <w:b/>
          <w:bCs/>
          <w:sz w:val="28"/>
          <w:szCs w:val="28"/>
        </w:rPr>
        <w:t xml:space="preserve">1 октября </w:t>
      </w:r>
      <w:r>
        <w:rPr>
          <w:b/>
          <w:bCs/>
          <w:sz w:val="28"/>
          <w:szCs w:val="28"/>
        </w:rPr>
        <w:t>в России отмечается</w:t>
      </w:r>
      <w:r>
        <w:rPr>
          <w:b/>
          <w:bCs/>
          <w:sz w:val="28"/>
          <w:szCs w:val="28"/>
        </w:rPr>
        <w:t xml:space="preserve"> День пожилого человека</w:t>
      </w:r>
    </w:p>
    <w:p>
      <w:pPr>
        <w:pStyle w:val="Normal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Больше 30</w:t>
      </w:r>
      <w:r>
        <w:rPr>
          <w:sz w:val="24"/>
          <w:szCs w:val="24"/>
        </w:rPr>
        <w:t xml:space="preserve"> лет Пенсионный фонд России выступает одним из главных государственных институтов страны для пожилых граждан, обеспечивая им различные виды пенсионных и социальных выплат. Сегодня пенсии по обязательному пенсионному страхованию и государственному пенсионному обеспечению получают </w:t>
      </w:r>
      <w:r>
        <w:rPr>
          <w:sz w:val="24"/>
          <w:szCs w:val="24"/>
        </w:rPr>
        <w:t xml:space="preserve">свыше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миллионов</w:t>
      </w:r>
      <w:r>
        <w:rPr>
          <w:sz w:val="24"/>
          <w:szCs w:val="24"/>
        </w:rPr>
        <w:t xml:space="preserve"> россиян. </w:t>
      </w:r>
    </w:p>
    <w:p>
      <w:pPr>
        <w:pStyle w:val="Style27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достижении</w:t>
      </w:r>
      <w:r>
        <w:rPr>
          <w:sz w:val="24"/>
          <w:szCs w:val="24"/>
          <w:lang w:eastAsia="ru-RU"/>
        </w:rPr>
        <w:t xml:space="preserve"> возраста </w:t>
      </w:r>
      <w:r>
        <w:rPr>
          <w:sz w:val="24"/>
          <w:szCs w:val="24"/>
          <w:lang w:eastAsia="ru-RU"/>
        </w:rPr>
        <w:t xml:space="preserve">80 лет </w:t>
      </w:r>
      <w:r>
        <w:rPr>
          <w:sz w:val="24"/>
          <w:szCs w:val="24"/>
          <w:lang w:eastAsia="ru-RU"/>
        </w:rPr>
        <w:t>пенсионерам проводится увеличение фиксированной части страховой пенсии по старости. Фиксированная выплата – это гарантированная выплата к страховой пенсии, которая устанавливается государством. Е</w:t>
      </w:r>
      <w:r>
        <w:rPr>
          <w:sz w:val="24"/>
          <w:szCs w:val="24"/>
          <w:lang w:eastAsia="ru-RU"/>
        </w:rPr>
        <w:t>ё</w:t>
      </w:r>
      <w:r>
        <w:rPr>
          <w:sz w:val="24"/>
          <w:szCs w:val="24"/>
          <w:lang w:eastAsia="ru-RU"/>
        </w:rPr>
        <w:t xml:space="preserve"> размер ежегодно индексируется.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С 1 января 20</w:t>
      </w:r>
      <w:r>
        <w:rPr>
          <w:sz w:val="24"/>
          <w:szCs w:val="24"/>
          <w:lang w:eastAsia="ru-RU"/>
        </w:rPr>
        <w:t>21</w:t>
      </w:r>
      <w:r>
        <w:rPr>
          <w:sz w:val="24"/>
          <w:szCs w:val="24"/>
          <w:lang w:eastAsia="ru-RU"/>
        </w:rPr>
        <w:t xml:space="preserve"> года размер фиксированной выплаты к страховой пенсии по старости составляет </w:t>
      </w:r>
      <w:r>
        <w:rPr>
          <w:b/>
          <w:bCs/>
          <w:sz w:val="24"/>
          <w:szCs w:val="24"/>
          <w:lang w:eastAsia="ru-RU"/>
        </w:rPr>
        <w:t>6 044,48</w:t>
      </w:r>
      <w:r>
        <w:rPr>
          <w:b w:val="false"/>
          <w:bCs w:val="false"/>
          <w:sz w:val="24"/>
          <w:szCs w:val="24"/>
          <w:lang w:eastAsia="ru-RU"/>
        </w:rPr>
        <w:t xml:space="preserve"> руб</w:t>
      </w:r>
      <w:r>
        <w:rPr>
          <w:b w:val="false"/>
          <w:bCs w:val="false"/>
          <w:sz w:val="24"/>
          <w:szCs w:val="24"/>
          <w:lang w:eastAsia="ru-RU"/>
        </w:rPr>
        <w:t>ля</w:t>
      </w:r>
      <w:r>
        <w:rPr>
          <w:b w:val="false"/>
          <w:bCs w:val="false"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Наряду с пенсиями П</w:t>
      </w:r>
      <w:r>
        <w:rPr>
          <w:sz w:val="24"/>
          <w:szCs w:val="24"/>
        </w:rPr>
        <w:t xml:space="preserve">енсионный фонд </w:t>
      </w:r>
      <w:r>
        <w:rPr>
          <w:sz w:val="24"/>
          <w:szCs w:val="24"/>
        </w:rPr>
        <w:t xml:space="preserve"> предоставляет пожилым гражданам меры гос</w:t>
      </w:r>
      <w:r>
        <w:rPr>
          <w:sz w:val="24"/>
          <w:szCs w:val="24"/>
        </w:rPr>
        <w:t xml:space="preserve">ударственной </w:t>
      </w:r>
      <w:r>
        <w:rPr>
          <w:sz w:val="24"/>
          <w:szCs w:val="24"/>
        </w:rPr>
        <w:t xml:space="preserve">поддержки в виде социальных выплат — </w:t>
      </w:r>
      <w:r>
        <w:rPr>
          <w:sz w:val="24"/>
          <w:szCs w:val="24"/>
        </w:rPr>
        <w:t xml:space="preserve">их получателями являются </w:t>
      </w:r>
      <w:r>
        <w:rPr>
          <w:b/>
          <w:bCs/>
          <w:sz w:val="24"/>
          <w:szCs w:val="24"/>
        </w:rPr>
        <w:t>20 миллионов</w:t>
      </w:r>
      <w:r>
        <w:rPr>
          <w:sz w:val="24"/>
          <w:szCs w:val="24"/>
        </w:rPr>
        <w:t xml:space="preserve"> льготников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Это, в том числе, </w:t>
      </w:r>
      <w:r>
        <w:rPr>
          <w:sz w:val="24"/>
          <w:szCs w:val="24"/>
        </w:rPr>
        <w:t>ветераны и участники Великой Отечественной войны, инвалиды, герои войны и труда, их семьи.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Чтобы максимально облегчить людям в возрасте получение государственных услуг по линии Пенсионного фонда, в ведомстве действует так называемая мобильная клиентская служба </w:t>
      </w:r>
      <w:r>
        <w:rPr>
          <w:b w:val="false"/>
          <w:bCs w:val="false"/>
          <w:sz w:val="24"/>
          <w:szCs w:val="24"/>
          <w:lang w:val="ru-RU"/>
        </w:rPr>
        <w:t xml:space="preserve">— это офис </w:t>
      </w:r>
      <w:r>
        <w:rPr>
          <w:b/>
          <w:bCs/>
          <w:sz w:val="24"/>
          <w:szCs w:val="24"/>
          <w:lang w:val="ru-RU"/>
        </w:rPr>
        <w:t>ПФР «на колёсах»</w:t>
      </w:r>
      <w:r>
        <w:rPr>
          <w:b w:val="false"/>
          <w:bCs w:val="false"/>
          <w:sz w:val="24"/>
          <w:szCs w:val="24"/>
          <w:lang w:val="ru-RU"/>
        </w:rPr>
        <w:t xml:space="preserve">: специалисты приезжают на дом </w:t>
      </w:r>
      <w:r>
        <w:rPr>
          <w:b w:val="false"/>
          <w:bCs w:val="false"/>
          <w:sz w:val="24"/>
          <w:szCs w:val="24"/>
          <w:lang w:val="ru-RU"/>
        </w:rPr>
        <w:t xml:space="preserve">к пожилому человеку </w:t>
      </w:r>
      <w:r>
        <w:rPr>
          <w:b w:val="false"/>
          <w:bCs w:val="false"/>
          <w:sz w:val="24"/>
          <w:szCs w:val="24"/>
          <w:lang w:val="ru-RU"/>
        </w:rPr>
        <w:t xml:space="preserve">и оказывают необходимые </w:t>
      </w:r>
      <w:r>
        <w:rPr>
          <w:b w:val="false"/>
          <w:bCs w:val="false"/>
          <w:sz w:val="24"/>
          <w:szCs w:val="24"/>
          <w:lang w:val="ru-RU"/>
        </w:rPr>
        <w:t xml:space="preserve">ему </w:t>
      </w:r>
      <w:r>
        <w:rPr>
          <w:b w:val="false"/>
          <w:bCs w:val="false"/>
          <w:sz w:val="24"/>
          <w:szCs w:val="24"/>
          <w:lang w:val="ru-RU"/>
        </w:rPr>
        <w:t xml:space="preserve"> госуслуги </w:t>
      </w:r>
      <w:r>
        <w:rPr>
          <w:b w:val="false"/>
          <w:bCs w:val="false"/>
          <w:sz w:val="24"/>
          <w:szCs w:val="24"/>
          <w:lang w:val="ru-RU"/>
        </w:rPr>
        <w:t>прямо по месту жительства</w:t>
      </w:r>
      <w:r>
        <w:rPr>
          <w:b w:val="false"/>
          <w:bCs w:val="false"/>
          <w:sz w:val="24"/>
          <w:szCs w:val="24"/>
          <w:lang w:val="ru-RU"/>
        </w:rPr>
        <w:t xml:space="preserve">. </w:t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ab/>
      </w:r>
      <w:r>
        <w:rPr>
          <w:b w:val="false"/>
          <w:bCs w:val="false"/>
          <w:sz w:val="24"/>
          <w:szCs w:val="24"/>
          <w:lang w:val="ru-RU"/>
        </w:rPr>
        <w:t xml:space="preserve">Современные пенсионеры, даже и в весьма преклонном возрасте, стараются идти в ногу со временем и активно пользуются компьютерами, планшетами, смартфонами. В том числе и для этой категории граждан Пенсионный фонд </w:t>
      </w:r>
      <w:r>
        <w:rPr>
          <w:b w:val="false"/>
          <w:bCs w:val="false"/>
          <w:sz w:val="24"/>
          <w:szCs w:val="24"/>
          <w:lang w:val="ru-RU"/>
        </w:rPr>
        <w:t>внедря</w:t>
      </w:r>
      <w:r>
        <w:rPr>
          <w:b w:val="false"/>
          <w:bCs w:val="false"/>
          <w:sz w:val="24"/>
          <w:szCs w:val="24"/>
          <w:lang w:val="ru-RU"/>
        </w:rPr>
        <w:t>е</w:t>
      </w:r>
      <w:r>
        <w:rPr>
          <w:b w:val="false"/>
          <w:bCs w:val="false"/>
          <w:sz w:val="24"/>
          <w:szCs w:val="24"/>
          <w:lang w:val="ru-RU"/>
        </w:rPr>
        <w:t xml:space="preserve">т </w:t>
      </w:r>
      <w:r>
        <w:rPr>
          <w:b w:val="false"/>
          <w:bCs w:val="false"/>
          <w:sz w:val="24"/>
          <w:szCs w:val="24"/>
          <w:lang w:val="ru-RU"/>
        </w:rPr>
        <w:t xml:space="preserve">дистанционные </w:t>
      </w:r>
      <w:r>
        <w:rPr>
          <w:b w:val="false"/>
          <w:bCs w:val="false"/>
          <w:sz w:val="24"/>
          <w:szCs w:val="24"/>
          <w:lang w:val="ru-RU"/>
        </w:rPr>
        <w:t xml:space="preserve">госуслуги — </w:t>
      </w:r>
      <w:r>
        <w:rPr>
          <w:b w:val="false"/>
          <w:bCs w:val="false"/>
          <w:sz w:val="24"/>
          <w:szCs w:val="24"/>
          <w:lang w:val="ru-RU"/>
        </w:rPr>
        <w:t xml:space="preserve">из 130 услуг ПФР </w:t>
      </w:r>
      <w:r>
        <w:rPr>
          <w:b/>
          <w:bCs/>
          <w:sz w:val="24"/>
          <w:szCs w:val="24"/>
          <w:lang w:val="ru-RU"/>
        </w:rPr>
        <w:t>56</w:t>
      </w:r>
      <w:r>
        <w:rPr>
          <w:b w:val="false"/>
          <w:bCs w:val="false"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4"/>
          <w:szCs w:val="24"/>
          <w:lang w:val="ru-RU"/>
        </w:rPr>
        <w:t xml:space="preserve">сегодня </w:t>
      </w:r>
      <w:r>
        <w:rPr>
          <w:b w:val="false"/>
          <w:bCs w:val="false"/>
          <w:sz w:val="24"/>
          <w:szCs w:val="24"/>
          <w:lang w:val="ru-RU"/>
        </w:rPr>
        <w:t xml:space="preserve">реализованы в электронном виде. Их можно получить буквально </w:t>
      </w:r>
      <w:r>
        <w:rPr>
          <w:b w:val="false"/>
          <w:bCs w:val="false"/>
          <w:sz w:val="24"/>
          <w:szCs w:val="24"/>
          <w:lang w:val="ru-RU"/>
        </w:rPr>
        <w:t xml:space="preserve">не выходя из дома.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ab/>
        <w:t xml:space="preserve">К слову, ПФР помогает пенсионерам освоить удобные электронные сервисы, проводя занятия по компьютерной грамотности. Такие «уроки» посещают немало пожилых людей в возрасте 70 лет и старше. </w:t>
      </w:r>
    </w:p>
    <w:p>
      <w:pPr>
        <w:pStyle w:val="Normal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ru-RU"/>
        </w:rPr>
        <w:tab/>
      </w:r>
    </w:p>
    <w:tbl>
      <w:tblPr>
        <w:tblW w:w="107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08"/>
        <w:gridCol w:w="2978"/>
        <w:gridCol w:w="2692"/>
        <w:gridCol w:w="2694"/>
      </w:tblGrid>
      <w:tr>
        <w:trPr/>
        <w:tc>
          <w:tcPr>
            <w:tcW w:w="2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Муниципалитет</w:t>
            </w:r>
          </w:p>
        </w:tc>
        <w:tc>
          <w:tcPr>
            <w:tcW w:w="29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Пенсионеры 80+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Работающие пенсионеры 80+</w:t>
            </w:r>
          </w:p>
        </w:tc>
      </w:tr>
      <w:tr>
        <w:trPr/>
        <w:tc>
          <w:tcPr>
            <w:tcW w:w="24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7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женщины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Волжский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11  576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Дубовский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1 189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Жирновский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1 724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Иловлинский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1 277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Камышинский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6 529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1 036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1 086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Ольховский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Палласовский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1 077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Руднянский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843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Среднеахтубинский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2 010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Старополтавский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>
        <w:trPr/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Фроловский</w:t>
            </w: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2 100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</w:rPr>
        <w:t xml:space="preserve"> 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Обычный (веб)"/>
    <w:basedOn w:val="Normal"/>
    <w:qFormat/>
    <w:pPr>
      <w:suppressAutoHyphens w:val="false"/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Application>LibreOffice/5.0.4.2$Windows_x86 LibreOffice_project/2b9802c1994aa0b7dc6079e128979269cf95bc78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2021-10-01T09:51:43Z</dcterms:modified>
  <cp:revision>123</cp:revision>
</cp:coreProperties>
</file>