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D631" w14:textId="19CF1FF8" w:rsidR="003822C1" w:rsidRDefault="0062086F" w:rsidP="0062086F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62086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ШИРОКО И ГЛУБОКО: КАК ИНТЕРНЕТ ПРОНИКАЕТ В РЕГИОНЫ СТРАНЫ</w:t>
      </w:r>
    </w:p>
    <w:p w14:paraId="40786579" w14:textId="4D443DD7" w:rsidR="004064EB" w:rsidRDefault="00DB39C8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42,6 </w:t>
      </w:r>
      <w:proofErr w:type="gramStart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млн</w:t>
      </w:r>
      <w:proofErr w:type="gram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домохозяйств в России 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>сегод</w:t>
      </w:r>
      <w:r w:rsidR="00B0359B">
        <w:rPr>
          <w:rFonts w:ascii="Arial" w:eastAsia="Calibri" w:hAnsi="Arial" w:cs="Arial"/>
          <w:b/>
          <w:bCs/>
          <w:color w:val="525252"/>
          <w:sz w:val="24"/>
          <w:szCs w:val="24"/>
        </w:rPr>
        <w:t>ня имеют широкополосный доступ к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B0359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>нтернет</w:t>
      </w:r>
      <w:r w:rsidR="00B0359B">
        <w:rPr>
          <w:rFonts w:ascii="Arial" w:eastAsia="Calibri" w:hAnsi="Arial" w:cs="Arial"/>
          <w:b/>
          <w:bCs/>
          <w:color w:val="525252"/>
          <w:sz w:val="24"/>
          <w:szCs w:val="24"/>
        </w:rPr>
        <w:t>у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же в нашей стране, п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о данным переписи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-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2010,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— 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54,5 млн. частных домохозяйств. </w:t>
      </w:r>
    </w:p>
    <w:p w14:paraId="1E942A36" w14:textId="7982E7B0" w:rsidR="004B7D38" w:rsidRDefault="005250B1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 w:rsidR="002A655A" w:rsidRPr="00BD7E5D">
        <w:rPr>
          <w:rFonts w:ascii="Arial" w:eastAsia="Calibri" w:hAnsi="Arial" w:cs="Arial"/>
          <w:b/>
          <w:bCs/>
          <w:color w:val="525252"/>
          <w:sz w:val="24"/>
          <w:szCs w:val="24"/>
        </w:rPr>
        <w:t>распространение</w:t>
      </w:r>
      <w:r w:rsidR="002A655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62086F" w:rsidRP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нтернета отразится на Всероссийской переписи населен</w:t>
      </w:r>
      <w:r w:rsid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ия, которая пройдет это</w:t>
      </w:r>
      <w:r w:rsidR="00D27732">
        <w:rPr>
          <w:rFonts w:ascii="Arial" w:eastAsia="Calibri" w:hAnsi="Arial" w:cs="Arial"/>
          <w:b/>
          <w:bCs/>
          <w:color w:val="525252"/>
          <w:sz w:val="24"/>
          <w:szCs w:val="24"/>
        </w:rPr>
        <w:t>й</w:t>
      </w:r>
      <w:r w:rsidR="0062086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осенью, р</w:t>
      </w:r>
      <w:r w:rsidR="002B4B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во </w:t>
      </w:r>
      <w:r w:rsidR="002B4B16" w:rsidRPr="002B4B16">
        <w:rPr>
          <w:rFonts w:ascii="Arial" w:eastAsia="Calibri" w:hAnsi="Arial" w:cs="Arial"/>
          <w:b/>
          <w:bCs/>
          <w:color w:val="525252"/>
          <w:sz w:val="24"/>
          <w:szCs w:val="24"/>
        </w:rPr>
        <w:t>Всемирный день электросвязи и информационного общества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17 мая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796D7FB" w14:textId="4DE01ABC" w:rsidR="00021C32" w:rsidRDefault="00021C32" w:rsidP="004064E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Еще 8 лет наза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>д широкополосный доступ к сети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 в России, по данным Росстата, имели 56,5% домашних хозяйств. К 2014 году эта цифра выросла до 64,1%. Самая большая доля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домохозяйств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выявлена в Ямало-Ненецком и Ханты-Мансийском автономном округах – 87 и 84,2% соответственно. Санкт-Петербург (84,1%) и </w:t>
      </w:r>
      <w:r w:rsidR="002377B4" w:rsidRP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Москва (80,4%)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разделили третье и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четве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ртое места.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 xml:space="preserve">Пятое место — Мурманская область (79,5%).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В Московской области доля составила лишь 69,4%.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Меньше половины домохозяйств имели доступ к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быстрому И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еспубликах </w:t>
      </w:r>
      <w:r w:rsidR="004064EB" w:rsidRPr="004064EB">
        <w:rPr>
          <w:rFonts w:ascii="Arial" w:eastAsia="Calibri" w:hAnsi="Arial" w:cs="Arial"/>
          <w:bCs/>
          <w:color w:val="525252"/>
          <w:sz w:val="24"/>
          <w:szCs w:val="24"/>
        </w:rPr>
        <w:t>Калмыкия (49,2%)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Адыгея (48,1%) и Тыва (44,8%),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а также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Магаданской (46,9%)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Амурской (39,7%)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Брянской (46,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6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%) и Тверской (49,9%) областях, Забайкальском крае (49,2%).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>Замыкали список Чукотский (26%)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и Н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енецкий автономные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(44%).</w:t>
      </w:r>
    </w:p>
    <w:p w14:paraId="4A289370" w14:textId="3FA18DB1" w:rsidR="00CB331E" w:rsidRDefault="00CB331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2018 году 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доступ к широкополосному 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имели уже 73,2% российских домохозяйств. В 2019 году рост почти остановился (73,6%), однако пандемия и возросший спрос на удаленные сервисы и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нтернет-связь вновь заметно повысили </w:t>
      </w:r>
      <w:r w:rsidR="002A655A" w:rsidRPr="00BD7E5D">
        <w:rPr>
          <w:rFonts w:ascii="Arial" w:eastAsia="Calibri" w:hAnsi="Arial" w:cs="Arial"/>
          <w:bCs/>
          <w:color w:val="525252"/>
          <w:sz w:val="24"/>
          <w:szCs w:val="24"/>
        </w:rPr>
        <w:t xml:space="preserve">уровень </w:t>
      </w:r>
      <w:r w:rsidR="00A632A9" w:rsidRPr="00BD7E5D">
        <w:rPr>
          <w:rFonts w:ascii="Arial" w:eastAsia="Calibri" w:hAnsi="Arial" w:cs="Arial"/>
          <w:bCs/>
          <w:color w:val="525252"/>
          <w:sz w:val="24"/>
          <w:szCs w:val="24"/>
        </w:rPr>
        <w:t>компьютеризаци</w:t>
      </w:r>
      <w:r w:rsidR="002A655A" w:rsidRPr="00BD7E5D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2020 году доступ к быстрому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получили уже 77% домохозяйств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 xml:space="preserve">а вообще к </w:t>
      </w:r>
      <w:r w:rsidR="005250B1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нтернету — 80%)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BA821B3" w14:textId="5A434097" w:rsidR="00EC471F" w:rsidRDefault="00A632A9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вновь в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тройке лидеров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Ямало-Н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енецкий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(91,9%) 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>и Ханты-М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ансийский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(90,9%)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автономные</w:t>
      </w:r>
      <w:r w:rsidRP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. На второе же место вышла Республика Тыва (91,8%). В числе лидеров — Тульская (89,1%), </w:t>
      </w:r>
      <w:r w:rsidR="00EC471F" w:rsidRPr="00EC471F">
        <w:rPr>
          <w:rFonts w:ascii="Arial" w:eastAsia="Calibri" w:hAnsi="Arial" w:cs="Arial"/>
          <w:bCs/>
          <w:color w:val="525252"/>
          <w:sz w:val="24"/>
          <w:szCs w:val="24"/>
        </w:rPr>
        <w:t>Магаданская (86,5%)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Московская (86%)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6F1FA6">
        <w:rPr>
          <w:rFonts w:ascii="Arial" w:eastAsia="Calibri" w:hAnsi="Arial" w:cs="Arial"/>
          <w:bCs/>
          <w:color w:val="525252"/>
          <w:sz w:val="24"/>
          <w:szCs w:val="24"/>
        </w:rPr>
        <w:t xml:space="preserve">Мурманская (84,2%)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области.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Москва (87,5%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пятое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 xml:space="preserve">) 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немного опередила 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Санкт-Петербург (87%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>, шестое место</w:t>
      </w:r>
      <w:r w:rsidR="00EC471F"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="00EC191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31C5554" w14:textId="5BC9174A" w:rsidR="00EC191E" w:rsidRDefault="00EC191E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числе регионов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, где меньше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половины домохозяйств имеют</w:t>
      </w:r>
      <w:r w:rsidR="00FD6D83" w:rsidRP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ши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>рокополосный доступ к И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нтернету, остался только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Чукотский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АО (46,3%). В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остальных регионах, начиная с Забайкальского края, более 61%, и в под</w:t>
      </w:r>
      <w:r w:rsidR="00020D45">
        <w:rPr>
          <w:rFonts w:ascii="Arial" w:eastAsia="Calibri" w:hAnsi="Arial" w:cs="Arial"/>
          <w:bCs/>
          <w:color w:val="525252"/>
          <w:sz w:val="24"/>
          <w:szCs w:val="24"/>
        </w:rPr>
        <w:t>авляющем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большинстве – более 70%</w:t>
      </w:r>
    </w:p>
    <w:p w14:paraId="57385444" w14:textId="2FE2EF2F" w:rsidR="00020D45" w:rsidRDefault="00020D45" w:rsidP="00B067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Если говорить 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 xml:space="preserve">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количестве домохозяйс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тв с </w:t>
      </w:r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>широкополосным доступом к сети И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нтернет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больше всего их в Центральном федеральном округе — 12,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1 </w:t>
      </w:r>
      <w:proofErr w:type="gramStart"/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в 2020 году (11,5 млн в 2019-м).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Приволжском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8,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6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(8,3 млн в 2019 году)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Сибирском — 4,8 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млн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(4,7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Южном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4,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5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(4,3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Северо-Западном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4,3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(4,2 млн)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 w:rsidRP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Уральском — 3,7 млн (3,4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Дальневосточном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2,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4 млн (2,2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Северо-Кавказском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федеральном округе 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1,9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(1,7 млн соответственно)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22E2A77" w14:textId="264BB722" w:rsidR="00E94254" w:rsidRPr="00E94254" w:rsidRDefault="00A25A51" w:rsidP="00E9425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Один из самых популярных Интернет-ресурсов, который стремительно набирает число пользователей в России, — единый портал Госуслуг. З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а 2020 год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количество граждан, которые воспользовались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сервисами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</w:t>
      </w:r>
      <w:proofErr w:type="spellStart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РФ, 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увеличилось почти вдвое — до 56 млн </w:t>
      </w:r>
      <w:r w:rsidR="00CE3E2E" w:rsidRPr="00CE3E2E">
        <w:rPr>
          <w:rFonts w:ascii="Arial" w:eastAsia="Calibri" w:hAnsi="Arial" w:cs="Arial"/>
          <w:bCs/>
          <w:color w:val="525252"/>
          <w:sz w:val="24"/>
          <w:szCs w:val="24"/>
        </w:rPr>
        <w:t>человек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Средняя ежедневная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аудитория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превысила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 4 млн пользователей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день (до 7 тыс. запросов в секунду на пике активности), 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поступающих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обращений за год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1,5 миллиарда. Общее число зарегистрированных на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«Г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осу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угах»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россиян прибавилось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последний год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на 12 млн и превысило 78 млн человек. </w:t>
      </w:r>
    </w:p>
    <w:p w14:paraId="6713AF2C" w14:textId="2021F6FB" w:rsidR="00CE3E2E" w:rsidRDefault="00CE3E2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резким ростом спроса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на государственные </w:t>
      </w:r>
      <w:proofErr w:type="gramStart"/>
      <w:r w:rsidR="00B0359B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нтернет-сервисы</w:t>
      </w:r>
      <w:proofErr w:type="gramEnd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, по сообщениям </w:t>
      </w:r>
      <w:proofErr w:type="spellStart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="008A6EAF">
        <w:rPr>
          <w:rFonts w:ascii="Arial" w:eastAsia="Calibri" w:hAnsi="Arial" w:cs="Arial"/>
          <w:bCs/>
          <w:color w:val="525252"/>
          <w:sz w:val="24"/>
          <w:szCs w:val="24"/>
        </w:rPr>
        <w:t xml:space="preserve"> РФ,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уже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увеличены 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мощности портала Госуслуг и всей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системы электронного взаимодействия ведомств</w:t>
      </w:r>
      <w:r w:rsidRPr="00CE3E2E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F30C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C7E3864" w14:textId="6C3880B1" w:rsidR="002B4B16" w:rsidRPr="002B4B16" w:rsidRDefault="00D67A2A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Ц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>ифровизация коснулась и предстоящей в 2021 году Всероссийской переписи населения</w:t>
      </w:r>
      <w:r w:rsidR="00720AB0">
        <w:rPr>
          <w:rFonts w:ascii="Arial" w:eastAsia="Calibri" w:hAnsi="Arial" w:cs="Arial"/>
          <w:bCs/>
          <w:color w:val="525252"/>
          <w:sz w:val="24"/>
          <w:szCs w:val="24"/>
        </w:rPr>
        <w:t>, которую проводит Росстат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главным нововведением станет возможность каждого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гражданина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дистанционн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 — через портал Госуслуг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По данным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иссл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едования компании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Ipsos</w:t>
      </w:r>
      <w:proofErr w:type="spellEnd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Comcon</w:t>
      </w:r>
      <w:proofErr w:type="spellEnd"/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 52% опрошенных россиян 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проявляют интерес к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участию в переписи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онлайн. </w:t>
      </w:r>
    </w:p>
    <w:p w14:paraId="11465E46" w14:textId="71A04F4B" w:rsidR="002B4B16" w:rsidRPr="002B4B16" w:rsidRDefault="001F2203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роведенный в августе 2020 года соцопрос ВЦИОМ показал, что каждый второй опрош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енный уже знает о дистанционном варианте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переписи. Наиболее просвещенными оказались молодые люди в возрасте 18–24 лет — 76% из них сообщили, что в курсе такой опции. </w:t>
      </w:r>
    </w:p>
    <w:p w14:paraId="539B6657" w14:textId="77777777" w:rsidR="002B4B16" w:rsidRDefault="002B4B16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на компьютере в одном из центров «Мои документы».</w:t>
      </w:r>
    </w:p>
    <w:p w14:paraId="22382F35" w14:textId="41BD4BD9" w:rsidR="00F30C7B" w:rsidRPr="002B4B16" w:rsidRDefault="00F30C7B" w:rsidP="00692FF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Теперь для сбора данных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переписчиками 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будут применяться мобильные устройства —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уникальные российские планшеты. Они позволят быстрее и точнее заполнять электронные переписные листы. Обезличенные данные будут передаваться 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для обработки и анализа на специальную BI-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lastRenderedPageBreak/>
        <w:t xml:space="preserve">платформу </w:t>
      </w:r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(от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business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intelligence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— бизнес-аналитика, англ.)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692FF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Впоследствии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платформа станет витриной 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широких статистических данных, в том числе результатов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населения. П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озволит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получа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ть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подробную и наглядную статистику по любому региону и муниципалитету, создавать графики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Доступ к ней будет открыт </w:t>
      </w:r>
      <w:r w:rsidR="00D67A2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через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нтернет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для всех россиян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38FD7BA2" w14:textId="77777777" w:rsidR="00CE3E2E" w:rsidRPr="004064EB" w:rsidRDefault="00CE3E2E" w:rsidP="00CE3E2E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Справка об инфоповоде:</w:t>
      </w:r>
    </w:p>
    <w:p w14:paraId="01B790E6" w14:textId="3D340329" w:rsidR="006D1F4D" w:rsidRPr="004064EB" w:rsidRDefault="00F30C7B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Всемирный день электросвязи и и</w:t>
      </w:r>
      <w:r w:rsidR="00D67A2A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нформационного общества (ВДЭИО) учрежден резолюцией Генеральной Ассамблеи ООН в марте 2006 года и отмечается ежегодно 17 мая. Эта дата знаменует </w:t>
      </w:r>
      <w:r w:rsidR="00CE3E2E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годовщину создания Союза и подписания первой Международной телеграфн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ой конвенции в 1865 году.</w:t>
      </w:r>
      <w:r w:rsidR="004064EB" w:rsidRPr="004064EB">
        <w:rPr>
          <w:rFonts w:ascii="Helvetica" w:hAnsi="Helvetica"/>
          <w:i/>
          <w:color w:val="000000"/>
          <w:shd w:val="clear" w:color="auto" w:fill="FBFBFB"/>
        </w:rPr>
        <w:t xml:space="preserve"> 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Цель праздника — расширять знания общества о возможностях, которые может принести использование Интернета и информационно-коммуникационных технологий (ИКТ), а также о путях преодоления «цифрового разрыва». Традиционно праздник отмечают все, кто занят в </w:t>
      </w:r>
      <w:proofErr w:type="gramStart"/>
      <w:r w:rsidR="005250B1">
        <w:rPr>
          <w:rFonts w:ascii="Arial" w:eastAsia="Calibri" w:hAnsi="Arial" w:cs="Arial"/>
          <w:bCs/>
          <w:i/>
          <w:color w:val="525252"/>
          <w:sz w:val="24"/>
          <w:szCs w:val="24"/>
        </w:rPr>
        <w:t>И</w:t>
      </w:r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>нтернет-индустрии</w:t>
      </w:r>
      <w:proofErr w:type="gramEnd"/>
      <w:r w:rsidR="004064EB" w:rsidRPr="004064E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сфере информационных технологий.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4799FD98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2C1" w:rsidRPr="003822C1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9A297B1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A25B95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2C1">
        <w:rPr>
          <w:rFonts w:ascii="Arial" w:eastAsia="Calibri" w:hAnsi="Arial" w:cs="Arial"/>
          <w:color w:val="595959"/>
          <w:sz w:val="24"/>
        </w:rPr>
        <w:t>+7 (495) 933-31-94</w:t>
      </w:r>
    </w:p>
    <w:p w14:paraId="08A04DC1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8D3AAE0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4F0AF9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264C3C1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EB6A006" w14:textId="77777777" w:rsidR="003822C1" w:rsidRPr="003822C1" w:rsidRDefault="009157A7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2C1" w:rsidRPr="003822C1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F25E902" w14:textId="77777777" w:rsid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5D296DB" w14:textId="2AF235B0" w:rsidR="00593F62" w:rsidRPr="003822C1" w:rsidRDefault="00593F62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593F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026A98" wp14:editId="5CC011E6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E8BA" w14:textId="77777777" w:rsidR="009157A7" w:rsidRDefault="009157A7" w:rsidP="00A02726">
      <w:pPr>
        <w:spacing w:after="0" w:line="240" w:lineRule="auto"/>
      </w:pPr>
      <w:r>
        <w:separator/>
      </w:r>
    </w:p>
  </w:endnote>
  <w:endnote w:type="continuationSeparator" w:id="0">
    <w:p w14:paraId="099AF240" w14:textId="77777777" w:rsidR="009157A7" w:rsidRDefault="009157A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27867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3BA1" w14:textId="77777777" w:rsidR="009157A7" w:rsidRDefault="009157A7" w:rsidP="00A02726">
      <w:pPr>
        <w:spacing w:after="0" w:line="240" w:lineRule="auto"/>
      </w:pPr>
      <w:r>
        <w:separator/>
      </w:r>
    </w:p>
  </w:footnote>
  <w:footnote w:type="continuationSeparator" w:id="0">
    <w:p w14:paraId="3C7710EC" w14:textId="77777777" w:rsidR="009157A7" w:rsidRDefault="009157A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9157A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7A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9157A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0D45"/>
    <w:rsid w:val="000215C6"/>
    <w:rsid w:val="0002183B"/>
    <w:rsid w:val="00021C32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903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2B37"/>
    <w:rsid w:val="000F316A"/>
    <w:rsid w:val="000F3670"/>
    <w:rsid w:val="000F6F7A"/>
    <w:rsid w:val="000F6FF9"/>
    <w:rsid w:val="00102AF3"/>
    <w:rsid w:val="00102F4E"/>
    <w:rsid w:val="00103860"/>
    <w:rsid w:val="00103B94"/>
    <w:rsid w:val="00106585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67D48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E52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20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6C43"/>
    <w:rsid w:val="00237798"/>
    <w:rsid w:val="002377B4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B1F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55A"/>
    <w:rsid w:val="002A660D"/>
    <w:rsid w:val="002A6989"/>
    <w:rsid w:val="002A7A9E"/>
    <w:rsid w:val="002B0542"/>
    <w:rsid w:val="002B2386"/>
    <w:rsid w:val="002B2C2C"/>
    <w:rsid w:val="002B30F5"/>
    <w:rsid w:val="002B4B16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04F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22C1"/>
    <w:rsid w:val="00387584"/>
    <w:rsid w:val="00393266"/>
    <w:rsid w:val="00393B7E"/>
    <w:rsid w:val="00393D8C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401483"/>
    <w:rsid w:val="00401DE6"/>
    <w:rsid w:val="004064E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106"/>
    <w:rsid w:val="00453227"/>
    <w:rsid w:val="00453CC8"/>
    <w:rsid w:val="00454215"/>
    <w:rsid w:val="00456097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0B2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0B1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6F"/>
    <w:rsid w:val="006208A9"/>
    <w:rsid w:val="00622927"/>
    <w:rsid w:val="006242BC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2FFF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2A6C"/>
    <w:rsid w:val="006C399B"/>
    <w:rsid w:val="006C6850"/>
    <w:rsid w:val="006D1F4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6FE"/>
    <w:rsid w:val="006E5F4A"/>
    <w:rsid w:val="006E794A"/>
    <w:rsid w:val="006F074E"/>
    <w:rsid w:val="006F14F1"/>
    <w:rsid w:val="006F1855"/>
    <w:rsid w:val="006F1FA6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1488"/>
    <w:rsid w:val="00712138"/>
    <w:rsid w:val="00712485"/>
    <w:rsid w:val="00712FE7"/>
    <w:rsid w:val="00715377"/>
    <w:rsid w:val="00715496"/>
    <w:rsid w:val="00717308"/>
    <w:rsid w:val="00720AB0"/>
    <w:rsid w:val="00724AFC"/>
    <w:rsid w:val="00725EC4"/>
    <w:rsid w:val="007265A4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23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867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203"/>
    <w:rsid w:val="00837B82"/>
    <w:rsid w:val="00843754"/>
    <w:rsid w:val="0084641C"/>
    <w:rsid w:val="00846A03"/>
    <w:rsid w:val="00847513"/>
    <w:rsid w:val="008538DD"/>
    <w:rsid w:val="00854892"/>
    <w:rsid w:val="00856A0B"/>
    <w:rsid w:val="00857DEE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6EAF"/>
    <w:rsid w:val="008A72C1"/>
    <w:rsid w:val="008B0526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57A7"/>
    <w:rsid w:val="009166CA"/>
    <w:rsid w:val="009168EF"/>
    <w:rsid w:val="00920642"/>
    <w:rsid w:val="00921727"/>
    <w:rsid w:val="0092262A"/>
    <w:rsid w:val="009227D0"/>
    <w:rsid w:val="009238A4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73BE"/>
    <w:rsid w:val="009D0506"/>
    <w:rsid w:val="009D0CAC"/>
    <w:rsid w:val="009D21C8"/>
    <w:rsid w:val="009D2E59"/>
    <w:rsid w:val="009D5B9D"/>
    <w:rsid w:val="009D7C0A"/>
    <w:rsid w:val="009E1071"/>
    <w:rsid w:val="009E1F8D"/>
    <w:rsid w:val="009E3BA3"/>
    <w:rsid w:val="009E4041"/>
    <w:rsid w:val="009E5841"/>
    <w:rsid w:val="009E60BE"/>
    <w:rsid w:val="009E6994"/>
    <w:rsid w:val="009E7310"/>
    <w:rsid w:val="009F42C7"/>
    <w:rsid w:val="009F4A59"/>
    <w:rsid w:val="009F5CE4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A51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1FC1"/>
    <w:rsid w:val="00A542F6"/>
    <w:rsid w:val="00A54F59"/>
    <w:rsid w:val="00A55B64"/>
    <w:rsid w:val="00A578D4"/>
    <w:rsid w:val="00A578F5"/>
    <w:rsid w:val="00A57A75"/>
    <w:rsid w:val="00A57BBD"/>
    <w:rsid w:val="00A613DE"/>
    <w:rsid w:val="00A617B6"/>
    <w:rsid w:val="00A632A9"/>
    <w:rsid w:val="00A64412"/>
    <w:rsid w:val="00A67C9A"/>
    <w:rsid w:val="00A7003F"/>
    <w:rsid w:val="00A711A7"/>
    <w:rsid w:val="00A72AE0"/>
    <w:rsid w:val="00A80642"/>
    <w:rsid w:val="00A823B3"/>
    <w:rsid w:val="00A828F9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3DF"/>
    <w:rsid w:val="00AF1AAD"/>
    <w:rsid w:val="00B0177D"/>
    <w:rsid w:val="00B02E2E"/>
    <w:rsid w:val="00B0359B"/>
    <w:rsid w:val="00B0679E"/>
    <w:rsid w:val="00B07B6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77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65A"/>
    <w:rsid w:val="00BB6B07"/>
    <w:rsid w:val="00BB706A"/>
    <w:rsid w:val="00BC0BD0"/>
    <w:rsid w:val="00BC2AC6"/>
    <w:rsid w:val="00BC3B97"/>
    <w:rsid w:val="00BC3BA3"/>
    <w:rsid w:val="00BC4305"/>
    <w:rsid w:val="00BC75CD"/>
    <w:rsid w:val="00BC7E43"/>
    <w:rsid w:val="00BD1C34"/>
    <w:rsid w:val="00BD5B76"/>
    <w:rsid w:val="00BD7E5D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161"/>
    <w:rsid w:val="00C863A2"/>
    <w:rsid w:val="00C93391"/>
    <w:rsid w:val="00C96B45"/>
    <w:rsid w:val="00C97BBA"/>
    <w:rsid w:val="00C97DF5"/>
    <w:rsid w:val="00C97F28"/>
    <w:rsid w:val="00CA2ECF"/>
    <w:rsid w:val="00CA3EFB"/>
    <w:rsid w:val="00CB01AD"/>
    <w:rsid w:val="00CB10E9"/>
    <w:rsid w:val="00CB331E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3E2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27732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67A2A"/>
    <w:rsid w:val="00D701FF"/>
    <w:rsid w:val="00D72F3E"/>
    <w:rsid w:val="00D7336A"/>
    <w:rsid w:val="00D7337E"/>
    <w:rsid w:val="00D754AA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9C8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2DE8"/>
    <w:rsid w:val="00E75D2E"/>
    <w:rsid w:val="00E76FA2"/>
    <w:rsid w:val="00E771F7"/>
    <w:rsid w:val="00E779EA"/>
    <w:rsid w:val="00E77AF5"/>
    <w:rsid w:val="00E83067"/>
    <w:rsid w:val="00E859F9"/>
    <w:rsid w:val="00E86D2A"/>
    <w:rsid w:val="00E86E1E"/>
    <w:rsid w:val="00E93B45"/>
    <w:rsid w:val="00E93C1B"/>
    <w:rsid w:val="00E94254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91E"/>
    <w:rsid w:val="00EC2635"/>
    <w:rsid w:val="00EC3DA6"/>
    <w:rsid w:val="00EC471F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527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C7B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D6D83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5F0F-B4DA-4FBE-A6B0-41ABC3A0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7</cp:revision>
  <cp:lastPrinted>2020-02-13T18:03:00Z</cp:lastPrinted>
  <dcterms:created xsi:type="dcterms:W3CDTF">2021-05-17T05:46:00Z</dcterms:created>
  <dcterms:modified xsi:type="dcterms:W3CDTF">2021-05-17T10:52:00Z</dcterms:modified>
</cp:coreProperties>
</file>